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BBA" w:rsidRPr="00BF7BBA" w:rsidRDefault="00BF7BBA" w:rsidP="00BF7BBA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F7B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BF7BBA" w:rsidRPr="00BF7BBA" w:rsidRDefault="00BF7BBA" w:rsidP="00BF7BBA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BB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Избирательной комиссии Пермского края</w:t>
      </w:r>
    </w:p>
    <w:p w:rsidR="00BF7BBA" w:rsidRPr="00BF7BBA" w:rsidRDefault="00BF7BBA" w:rsidP="00BF7BBA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BB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 июня 2026 г. № 118/12-4</w:t>
      </w:r>
    </w:p>
    <w:p w:rsidR="00BF7BBA" w:rsidRPr="00BF7BBA" w:rsidRDefault="00BF7BBA" w:rsidP="00BF7B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7BBA" w:rsidRPr="00BF7BBA" w:rsidRDefault="00BF7BBA" w:rsidP="00BF7B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BBA" w:rsidRPr="00BF7BBA" w:rsidRDefault="00BF7BBA" w:rsidP="00BF7B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BBA" w:rsidRPr="00BF7BBA" w:rsidRDefault="00BF7BBA" w:rsidP="00BF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B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</w:t>
      </w:r>
    </w:p>
    <w:p w:rsidR="00BF7BBA" w:rsidRPr="00BF7BBA" w:rsidRDefault="00BF7BBA" w:rsidP="00BF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B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BF7BBA" w:rsidRPr="00BF7BBA" w:rsidRDefault="00BF7BBA" w:rsidP="00BF7B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7BBA" w:rsidRPr="00BF7BBA" w:rsidRDefault="00BF7BBA" w:rsidP="00BF7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пунктом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 от 05 декабря 2012 года № 152/1137-6(ред. от 24 июня 2026 года) (далее - Порядок),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</w:t>
      </w:r>
      <w:proofErr w:type="gramEnd"/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с 11 июля по 31 июля 2026 года.</w:t>
      </w:r>
    </w:p>
    <w:p w:rsidR="00BF7BBA" w:rsidRPr="00BF7BBA" w:rsidRDefault="00BF7BBA" w:rsidP="00BF7BBA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осуществляется в указанные сроки в </w:t>
      </w:r>
      <w:proofErr w:type="gramStart"/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</w:t>
      </w:r>
      <w:proofErr w:type="gramEnd"/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соответствующих территориальных избирательных комиссиях Пермского края.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BF7B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http://www.permkrai.izbirkom.ru</w:t>
        </w:r>
      </w:hyperlink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F7BBA" w:rsidRPr="00BF7BBA" w:rsidRDefault="00BF7BBA" w:rsidP="00BF7BBA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внесении предложения (предложений) по кандидатурам для  зачисления в резерв составов участковых комиссий в соответствующую территориальную избирательную комиссию представляются документы в соответствии с приложениями № 1-3 к Порядку, утвержденному постановлением ЦИК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 декабря 2012 года № 152/1137-6 </w:t>
      </w:r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(ред. от 24 июня 2026 года).</w:t>
      </w:r>
    </w:p>
    <w:p w:rsidR="00BF7BBA" w:rsidRPr="00BF7BBA" w:rsidRDefault="00BF7BBA" w:rsidP="00BF7BBA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F7BBA" w:rsidRPr="00BF7BBA" w:rsidRDefault="00BF7BBA" w:rsidP="00BF7BBA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BBA" w:rsidRPr="00BF7BBA" w:rsidRDefault="00BF7BBA" w:rsidP="00BF7BBA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Избирательная комиссия Пермского края </w:t>
      </w:r>
    </w:p>
    <w:p w:rsidR="00814836" w:rsidRPr="00BF7BBA" w:rsidRDefault="00814836" w:rsidP="00BF7BBA">
      <w:pPr>
        <w:rPr>
          <w:szCs w:val="28"/>
        </w:rPr>
      </w:pPr>
    </w:p>
    <w:sectPr w:rsidR="00814836" w:rsidRPr="00BF7BBA" w:rsidSect="009C364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F01B0"/>
    <w:rsid w:val="003D6DB0"/>
    <w:rsid w:val="00814836"/>
    <w:rsid w:val="009C3642"/>
    <w:rsid w:val="00AA628D"/>
    <w:rsid w:val="00BF7BBA"/>
    <w:rsid w:val="00EF0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apmx-XXTYYY</cp:lastModifiedBy>
  <cp:revision>3</cp:revision>
  <dcterms:created xsi:type="dcterms:W3CDTF">2025-01-27T03:40:00Z</dcterms:created>
  <dcterms:modified xsi:type="dcterms:W3CDTF">2026-06-30T08:34:00Z</dcterms:modified>
</cp:coreProperties>
</file>